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C92" w:rsidRDefault="00871C92" w:rsidP="00871C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Case #6 – Observer </w:t>
      </w:r>
    </w:p>
    <w:p w:rsidR="00871C92" w:rsidRDefault="00871C92" w:rsidP="00871C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Listen carefully to the exchange between patient and clinician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C92" w:rsidRDefault="00871C92" w:rsidP="00871C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“High Performance Behaviors Checklist,” attached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C92" w:rsidRPr="002F5B2F" w:rsidRDefault="00871C92" w:rsidP="00871C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the clinician’s final medication list to the “gold standard,” attached.</w:t>
      </w:r>
    </w:p>
    <w:p w:rsidR="00871C92" w:rsidRDefault="00871C92" w:rsidP="00871C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prepared to give feedback to your colleagues:</w:t>
      </w:r>
    </w:p>
    <w:p w:rsidR="00871C92" w:rsidRDefault="00871C92" w:rsidP="00871C9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use high performance behaviors?</w:t>
      </w:r>
    </w:p>
    <w:p w:rsidR="00871C92" w:rsidRDefault="00871C92" w:rsidP="00871C9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Did they achieve an accurate Best Possible Medication History (BPMH)?</w:t>
      </w:r>
    </w:p>
    <w:p w:rsidR="00871C92" w:rsidRDefault="00871C92" w:rsidP="00871C92">
      <w:pPr>
        <w:pStyle w:val="ListParagraph"/>
        <w:numPr>
          <w:ilvl w:val="1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did they do well?  What could use improvement?</w:t>
      </w:r>
    </w:p>
    <w:p w:rsidR="00B441E0" w:rsidRPr="00B441E0" w:rsidRDefault="00B441E0" w:rsidP="00B441E0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B441E0" w:rsidRDefault="007A5A84" w:rsidP="00B441E0">
      <w:pPr>
        <w:pStyle w:val="ListParagraph"/>
        <w:numPr>
          <w:ilvl w:val="0"/>
          <w:numId w:val="8"/>
        </w:numPr>
        <w:spacing w:after="0" w:line="256" w:lineRule="auto"/>
        <w:ind w:left="720"/>
      </w:pPr>
      <w:r w:rsidRPr="004434DF">
        <w:rPr>
          <w:rFonts w:cs="Times New Roman"/>
        </w:rPr>
        <w:t xml:space="preserve">If the clinician asks </w:t>
      </w:r>
      <w:r w:rsidR="00B441E0">
        <w:rPr>
          <w:rFonts w:cs="Times New Roman"/>
        </w:rPr>
        <w:t xml:space="preserve">to </w:t>
      </w:r>
      <w:r w:rsidR="00B441E0">
        <w:t>call the Pharmacy, they will receive a message that the Pharmacy is closed for the next hour for lunch.</w:t>
      </w:r>
    </w:p>
    <w:p w:rsidR="00B441E0" w:rsidRDefault="00B441E0" w:rsidP="00B441E0">
      <w:pPr>
        <w:pStyle w:val="ListParagraph"/>
        <w:numPr>
          <w:ilvl w:val="0"/>
          <w:numId w:val="9"/>
        </w:numPr>
        <w:spacing w:after="0" w:line="256" w:lineRule="auto"/>
      </w:pPr>
      <w:r>
        <w:t>If they call the Pharmacy a second time, they will be prompted to leave a message and wait for a call back.</w:t>
      </w:r>
    </w:p>
    <w:p w:rsidR="00B441E0" w:rsidRDefault="00B441E0" w:rsidP="00B441E0">
      <w:pPr>
        <w:pStyle w:val="ListParagraph"/>
        <w:numPr>
          <w:ilvl w:val="0"/>
          <w:numId w:val="9"/>
        </w:numPr>
        <w:spacing w:after="0" w:line="256" w:lineRule="auto"/>
      </w:pPr>
      <w:r>
        <w:t xml:space="preserve">If they elect to wait for a callback, please give them </w:t>
      </w:r>
      <w:r w:rsidR="00871C92">
        <w:rPr>
          <w:b/>
        </w:rPr>
        <w:t>Case #6</w:t>
      </w:r>
      <w:r>
        <w:rPr>
          <w:b/>
        </w:rPr>
        <w:t xml:space="preserve"> -</w:t>
      </w:r>
      <w:r w:rsidRPr="007B07B0">
        <w:rPr>
          <w:b/>
        </w:rPr>
        <w:t xml:space="preserve"> </w:t>
      </w:r>
      <w:r>
        <w:rPr>
          <w:b/>
        </w:rPr>
        <w:t xml:space="preserve">Outpatient </w:t>
      </w:r>
      <w:r w:rsidRPr="007B07B0">
        <w:rPr>
          <w:b/>
        </w:rPr>
        <w:t xml:space="preserve">Pharmacy </w:t>
      </w:r>
      <w:r>
        <w:rPr>
          <w:b/>
        </w:rPr>
        <w:t>Records</w:t>
      </w:r>
      <w:r w:rsidRPr="007B07B0">
        <w:rPr>
          <w:b/>
        </w:rPr>
        <w:t xml:space="preserve"> *for </w:t>
      </w:r>
      <w:r>
        <w:rPr>
          <w:b/>
        </w:rPr>
        <w:t>Clinician</w:t>
      </w:r>
      <w:r w:rsidRPr="007B07B0">
        <w:rPr>
          <w:b/>
        </w:rPr>
        <w:t>*</w:t>
      </w:r>
      <w:r>
        <w:rPr>
          <w:b/>
        </w:rPr>
        <w:t xml:space="preserve"> </w:t>
      </w:r>
      <w:r w:rsidRPr="004B3A88">
        <w:t>from your packet</w:t>
      </w:r>
      <w:r>
        <w:t xml:space="preserve">. </w:t>
      </w:r>
    </w:p>
    <w:p w:rsidR="00B441E0" w:rsidRDefault="00B441E0" w:rsidP="00B441E0">
      <w:pPr>
        <w:pStyle w:val="ListParagraph"/>
        <w:spacing w:after="0" w:line="256" w:lineRule="auto"/>
        <w:ind w:left="1440"/>
      </w:pPr>
    </w:p>
    <w:p w:rsidR="007A5A84" w:rsidRPr="00B441E0" w:rsidRDefault="007A5A84" w:rsidP="007A5A84">
      <w:pPr>
        <w:rPr>
          <w:b/>
        </w:rPr>
      </w:pPr>
      <w:r w:rsidRPr="004434DF">
        <w:rPr>
          <w:rFonts w:cs="Times New Roman"/>
        </w:rPr>
        <w:t xml:space="preserve">If the clinician asks for other medication sources, say that they are not available (except for the </w:t>
      </w:r>
      <w:r>
        <w:rPr>
          <w:rFonts w:cs="Times New Roman"/>
        </w:rPr>
        <w:t>pill box</w:t>
      </w:r>
      <w:r w:rsidRPr="004434DF">
        <w:rPr>
          <w:rFonts w:cs="Times New Roman"/>
        </w:rPr>
        <w:t>, which the patient should give the clinician if asked)</w:t>
      </w:r>
    </w:p>
    <w:p w:rsidR="008E3F5D" w:rsidRPr="004434DF" w:rsidRDefault="008E3F5D" w:rsidP="007A5A84">
      <w:pPr>
        <w:rPr>
          <w:rFonts w:cs="Times New Roman"/>
        </w:rPr>
      </w:pPr>
      <w:r>
        <w:rPr>
          <w:rFonts w:cs="Times New Roman"/>
        </w:rPr>
        <w:t xml:space="preserve">If the clinician gets the contents of the medications from the pillbox and knows to use a pill identifier, like Drugs.com, then give them the </w:t>
      </w:r>
      <w:r w:rsidRPr="00C518EB">
        <w:rPr>
          <w:rFonts w:cs="Times New Roman"/>
          <w:b/>
        </w:rPr>
        <w:t>Identified Medications from the Pill Box</w:t>
      </w:r>
      <w:r>
        <w:rPr>
          <w:rFonts w:cs="Times New Roman"/>
        </w:rPr>
        <w:t>, attached</w:t>
      </w:r>
    </w:p>
    <w:p w:rsidR="007A5A84" w:rsidRPr="00D23BBD" w:rsidRDefault="007A5A84" w:rsidP="007A5A84">
      <w:pPr>
        <w:rPr>
          <w:rFonts w:cs="Times New Roman"/>
        </w:rPr>
      </w:pPr>
    </w:p>
    <w:p w:rsidR="007A5A84" w:rsidRPr="00D86B8A" w:rsidRDefault="007A5A84" w:rsidP="007A5A84">
      <w:pPr>
        <w:rPr>
          <w:rFonts w:cs="Times New Roman"/>
          <w:b/>
        </w:rPr>
      </w:pPr>
      <w:r w:rsidRPr="00D86B8A">
        <w:rPr>
          <w:rFonts w:cs="Times New Roman"/>
          <w:b/>
        </w:rPr>
        <w:t>Notes:</w:t>
      </w:r>
    </w:p>
    <w:p w:rsidR="007A5A84" w:rsidRDefault="007A5A84" w:rsidP="007A5A84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9029DA" w:rsidRDefault="009029DA" w:rsidP="009029DA">
      <w:pPr>
        <w:spacing w:after="0" w:line="257" w:lineRule="auto"/>
        <w:ind w:left="360"/>
        <w:rPr>
          <w:b/>
          <w:sz w:val="32"/>
          <w:szCs w:val="32"/>
        </w:rPr>
      </w:pPr>
      <w:r w:rsidRPr="00C209AF">
        <w:rPr>
          <w:b/>
          <w:sz w:val="32"/>
          <w:szCs w:val="32"/>
        </w:rPr>
        <w:lastRenderedPageBreak/>
        <w:t>Gold Standard Medication List</w:t>
      </w:r>
    </w:p>
    <w:p w:rsidR="009029DA" w:rsidRPr="00C209AF" w:rsidRDefault="009029DA" w:rsidP="009029DA">
      <w:pPr>
        <w:spacing w:after="0" w:line="257" w:lineRule="auto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(Do Not Share with Clinician)</w:t>
      </w:r>
    </w:p>
    <w:p w:rsidR="00747308" w:rsidRPr="00747308" w:rsidRDefault="00747308" w:rsidP="0074730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after="0" w:line="257" w:lineRule="auto"/>
      </w:pPr>
      <w:r w:rsidRPr="00287399">
        <w:rPr>
          <w:b/>
        </w:rPr>
        <w:t xml:space="preserve">Acetaminophen </w:t>
      </w:r>
      <w:r w:rsidRPr="00287399">
        <w:t>650 mg cap</w:t>
      </w:r>
      <w:r w:rsidR="00665996">
        <w:t xml:space="preserve"> </w:t>
      </w:r>
      <w:r w:rsidRPr="00287399">
        <w:t>- Take one capsule by mouth four times daily as needed for pain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 xml:space="preserve">Canagliflozin (INVOKANA) </w:t>
      </w:r>
      <w:r w:rsidRPr="00287399">
        <w:t>300mg tab</w:t>
      </w:r>
      <w:r w:rsidR="00665996">
        <w:t xml:space="preserve"> - Take</w:t>
      </w:r>
      <w:r w:rsidRPr="00287399">
        <w:t xml:space="preserve"> one tablet by mouth daily for diabetes 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Fluoxetine</w:t>
      </w:r>
      <w:r w:rsidRPr="00287399">
        <w:t xml:space="preserve"> 20mg cap</w:t>
      </w:r>
      <w:r w:rsidR="00665996">
        <w:t xml:space="preserve"> </w:t>
      </w:r>
      <w:r w:rsidRPr="00287399">
        <w:t>- Take one capsule orally twice daily for anxiety/mood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Glipizide</w:t>
      </w:r>
      <w:r w:rsidRPr="00287399">
        <w:t xml:space="preserve"> 5 mg tab</w:t>
      </w:r>
      <w:r w:rsidR="00665996">
        <w:t xml:space="preserve"> </w:t>
      </w:r>
      <w:r w:rsidRPr="00287399">
        <w:t>-</w:t>
      </w:r>
      <w:r w:rsidR="00665996">
        <w:t xml:space="preserve"> </w:t>
      </w:r>
      <w:r w:rsidRPr="00287399">
        <w:t xml:space="preserve">Take one tablet orally twice daily before a meal for diabetes </w:t>
      </w:r>
    </w:p>
    <w:p w:rsidR="00C209AF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HCTZ 25/Lisinopril 20mg</w:t>
      </w:r>
      <w:r w:rsidRPr="00287399">
        <w:t xml:space="preserve"> tab</w:t>
      </w:r>
      <w:r w:rsidR="00665996">
        <w:t xml:space="preserve"> </w:t>
      </w:r>
      <w:r w:rsidRPr="00287399">
        <w:t>- Take two tablets by mouth every morning for blood pressure</w:t>
      </w:r>
      <w:r>
        <w:t xml:space="preserve"> </w:t>
      </w:r>
    </w:p>
    <w:p w:rsidR="00C209AF" w:rsidRPr="00287399" w:rsidRDefault="00C209AF" w:rsidP="00C209AF">
      <w:pPr>
        <w:pStyle w:val="ListParagraph"/>
        <w:numPr>
          <w:ilvl w:val="1"/>
          <w:numId w:val="4"/>
        </w:numPr>
        <w:spacing w:line="256" w:lineRule="auto"/>
      </w:pPr>
      <w:r>
        <w:rPr>
          <w:b/>
        </w:rPr>
        <w:t>This is not in the pill box – patient is not taking it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Insulin, aspart</w:t>
      </w:r>
      <w:r w:rsidRPr="00287399">
        <w:t>, 100units/mL- Inject 20 units subcutaneously before breakfast and supper for diabetes—INJECT WITHIN 10 MINUTES OF MEALS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Insulin, glargine</w:t>
      </w:r>
      <w:r w:rsidRPr="00287399">
        <w:t>, 100units/mL</w:t>
      </w:r>
      <w:r w:rsidR="00665996">
        <w:t xml:space="preserve"> </w:t>
      </w:r>
      <w:r w:rsidRPr="00287399">
        <w:t>- Inject 45 units subcutaneously at bedtime for diabetes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 xml:space="preserve">Metoprolol Tartrate </w:t>
      </w:r>
      <w:r w:rsidRPr="00287399">
        <w:t>50mg tab</w:t>
      </w:r>
      <w:r w:rsidR="00665996">
        <w:t xml:space="preserve"> </w:t>
      </w:r>
      <w:r w:rsidRPr="00287399">
        <w:t>- Take one tablet by mouth twice daily for blood pressure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>Omeprazole</w:t>
      </w:r>
      <w:r w:rsidRPr="00287399">
        <w:t xml:space="preserve"> 20mg EC cap</w:t>
      </w:r>
      <w:r w:rsidR="00665996">
        <w:t xml:space="preserve"> </w:t>
      </w:r>
      <w:r w:rsidRPr="00287399">
        <w:t>- Take one capsule by mouth twice a day 30 minutes before breakfast and supper for stomach</w:t>
      </w:r>
    </w:p>
    <w:p w:rsidR="00C209AF" w:rsidRPr="00287399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 xml:space="preserve">Rosuvastatin </w:t>
      </w:r>
      <w:r w:rsidRPr="00287399">
        <w:t>40mg tab</w:t>
      </w:r>
      <w:r w:rsidR="00665996">
        <w:t xml:space="preserve"> </w:t>
      </w:r>
      <w:r w:rsidRPr="00287399">
        <w:t xml:space="preserve">- Take one tablet by mouth </w:t>
      </w:r>
      <w:r w:rsidR="005658FC">
        <w:t>at night</w:t>
      </w:r>
      <w:r w:rsidRPr="00287399">
        <w:t xml:space="preserve"> for cholesterol</w:t>
      </w:r>
    </w:p>
    <w:p w:rsidR="00C209AF" w:rsidRDefault="00C209AF" w:rsidP="00C209AF">
      <w:pPr>
        <w:pStyle w:val="ListParagraph"/>
        <w:numPr>
          <w:ilvl w:val="0"/>
          <w:numId w:val="4"/>
        </w:numPr>
        <w:spacing w:line="256" w:lineRule="auto"/>
      </w:pPr>
      <w:r w:rsidRPr="00287399">
        <w:rPr>
          <w:b/>
        </w:rPr>
        <w:t xml:space="preserve">Trazodone </w:t>
      </w:r>
      <w:r w:rsidRPr="00287399">
        <w:t>100mg tab</w:t>
      </w:r>
      <w:r w:rsidR="00665996">
        <w:t xml:space="preserve"> </w:t>
      </w:r>
      <w:r w:rsidRPr="00287399">
        <w:t>- Take one tablet by mouth at bedtime if needed for sleep</w:t>
      </w:r>
    </w:p>
    <w:p w:rsidR="00C209AF" w:rsidRDefault="00C209AF" w:rsidP="00C209AF">
      <w:pPr>
        <w:spacing w:line="256" w:lineRule="auto"/>
      </w:pPr>
    </w:p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>
      <w:bookmarkStart w:id="0" w:name="_GoBack"/>
      <w:bookmarkEnd w:id="0"/>
    </w:p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9029DA" w:rsidRDefault="009029DA" w:rsidP="00C209AF"/>
    <w:p w:rsidR="00C209AF" w:rsidRPr="00C518EB" w:rsidRDefault="00C209AF" w:rsidP="00C209AF">
      <w:r w:rsidRPr="00267DA1">
        <w:rPr>
          <w:b/>
          <w:sz w:val="28"/>
          <w:szCs w:val="28"/>
        </w:rPr>
        <w:lastRenderedPageBreak/>
        <w:t>High-Performance Behaviors Checklist</w:t>
      </w:r>
      <w:r w:rsidR="002926C6">
        <w:rPr>
          <w:b/>
          <w:sz w:val="28"/>
          <w:szCs w:val="28"/>
        </w:rPr>
        <w:t xml:space="preserve">: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566"/>
        <w:gridCol w:w="1424"/>
      </w:tblGrid>
      <w:tr w:rsidR="00C209AF" w:rsidRPr="003640DA" w:rsidTr="007A5A84">
        <w:tc>
          <w:tcPr>
            <w:tcW w:w="7566" w:type="dxa"/>
          </w:tcPr>
          <w:p w:rsidR="00C209AF" w:rsidRPr="003640DA" w:rsidRDefault="00C209AF" w:rsidP="009029DA">
            <w:r w:rsidRPr="003640DA">
              <w:t>Asks the patient open-ended questions about what medications she or he is taking (i.e., doesn’t read the list and ask if it is correct)</w:t>
            </w:r>
          </w:p>
        </w:tc>
        <w:tc>
          <w:tcPr>
            <w:tcW w:w="1424" w:type="dxa"/>
            <w:vAlign w:val="center"/>
          </w:tcPr>
          <w:p w:rsidR="00C209AF" w:rsidRPr="003640DA" w:rsidRDefault="00C209AF" w:rsidP="007A5A84">
            <w:pPr>
              <w:jc w:val="center"/>
            </w:pPr>
            <w:r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7A5A84">
            <w:r w:rsidRPr="003640DA">
              <w:t>Uses probing questions to elicit additional information: non-oral meds, non-daily meds, PRN medications, non-prescription meds</w:t>
            </w:r>
          </w:p>
          <w:p w:rsidR="00C209AF" w:rsidRPr="003640DA" w:rsidRDefault="007A5A84" w:rsidP="009029DA">
            <w:pPr>
              <w:pStyle w:val="ListParagraph"/>
              <w:numPr>
                <w:ilvl w:val="0"/>
                <w:numId w:val="6"/>
              </w:numPr>
            </w:pPr>
            <w:r>
              <w:t>Patient will only mention Tylenol Arthritis if asked about OTC</w:t>
            </w:r>
            <w:r w:rsidR="001657FD">
              <w:t>s</w:t>
            </w:r>
            <w:r>
              <w:t xml:space="preserve"> or PRN</w:t>
            </w:r>
            <w:r w:rsidR="001657FD">
              <w:t>s</w:t>
            </w:r>
          </w:p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Pr="003640DA" w:rsidRDefault="00C209AF" w:rsidP="009029DA">
            <w:r w:rsidRPr="003640DA">
              <w:t>Uses other probes to elicit additional medications: common reasons for PRNs, meds for pr</w:t>
            </w:r>
            <w:r>
              <w:t>oblems in the problem list, meds prescribed by specialists</w:t>
            </w:r>
          </w:p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7A5A84">
            <w:r w:rsidRPr="003640DA">
              <w:t>Asks about adherence</w:t>
            </w:r>
          </w:p>
          <w:p w:rsidR="00C209AF" w:rsidRPr="003640DA" w:rsidRDefault="00C209AF" w:rsidP="007A5A84">
            <w:pPr>
              <w:pStyle w:val="ListParagraph"/>
            </w:pPr>
          </w:p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B94750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at least two sources of medications, ideally one provided by the patient and one from another “objective” source (e.g., patient’s own list and ambulatory EMR med list)</w:t>
            </w:r>
          </w:p>
          <w:p w:rsidR="00B94750" w:rsidRDefault="00B94750" w:rsidP="00B94750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</w:rPr>
            </w:pPr>
            <w:r>
              <w:rPr>
                <w:rFonts w:cs="Times New Roman"/>
              </w:rPr>
              <w:t>In this case, ED list from 5 years ago and patient interview</w:t>
            </w:r>
          </w:p>
          <w:p w:rsidR="00B94750" w:rsidRPr="00B94750" w:rsidRDefault="00B94750" w:rsidP="00B94750">
            <w:pPr>
              <w:pStyle w:val="ListParagraph"/>
              <w:rPr>
                <w:rFonts w:cs="Times New Roman"/>
              </w:rPr>
            </w:pPr>
          </w:p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Pr="007E3CB8" w:rsidRDefault="00C209AF" w:rsidP="007A5A84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Knows when to stop getting additional sources (e.g., if patient has a list or pill bottles and seems completely reliable and data are not that dissimilar from the other sources, and/or the differences can be explained)</w:t>
            </w:r>
          </w:p>
        </w:tc>
        <w:tc>
          <w:tcPr>
            <w:tcW w:w="1424" w:type="dxa"/>
            <w:vAlign w:val="center"/>
          </w:tcPr>
          <w:p w:rsidR="00C209AF" w:rsidRDefault="00B94750" w:rsidP="007A5A84">
            <w:pPr>
              <w:jc w:val="center"/>
            </w:pPr>
            <w:r>
              <w:t>NA</w:t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7A5A84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Knows when to get additional sources if available (e.g., if patient is not sure, relying on memory only or cannot resolve discrepancies among the various sources of medication information)</w:t>
            </w:r>
          </w:p>
          <w:p w:rsidR="00B94750" w:rsidRPr="00B94750" w:rsidRDefault="00B94750" w:rsidP="00B94750">
            <w:pPr>
              <w:pStyle w:val="ListParagraph"/>
              <w:numPr>
                <w:ilvl w:val="0"/>
                <w:numId w:val="6"/>
              </w:numPr>
              <w:rPr>
                <w:rFonts w:cs="Times New Roman"/>
              </w:rPr>
            </w:pPr>
            <w:r>
              <w:rPr>
                <w:rFonts w:cs="Times New Roman"/>
              </w:rPr>
              <w:t>This is needed</w:t>
            </w:r>
          </w:p>
          <w:p w:rsidR="00C209AF" w:rsidRPr="003640DA" w:rsidRDefault="00C209AF" w:rsidP="007A5A84"/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7A5A84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When additional sources are needed, uses available sources ﬁrst (e.g., pill bottles present). Then obtains pharmacy data. If the medication history is still not clear: obtains outpatient provider lists, pill bottles from home and/or other sources.</w:t>
            </w:r>
          </w:p>
          <w:p w:rsidR="001C6014" w:rsidRDefault="001C6014" w:rsidP="007A5A84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Clinician should get meds from pillbox and pharmacy</w:t>
            </w:r>
          </w:p>
          <w:p w:rsidR="007A5A84" w:rsidRPr="007A5A84" w:rsidRDefault="007A5A84" w:rsidP="007A5A84">
            <w:pPr>
              <w:pStyle w:val="ListParagraph"/>
              <w:numPr>
                <w:ilvl w:val="0"/>
                <w:numId w:val="7"/>
              </w:numPr>
              <w:rPr>
                <w:rFonts w:cs="Times New Roman"/>
              </w:rPr>
            </w:pPr>
            <w:r>
              <w:rPr>
                <w:rFonts w:cs="Times New Roman"/>
              </w:rPr>
              <w:t>Clinician only get pharmacist list if calls a second time, leaves a message, and waits for the call back</w:t>
            </w:r>
          </w:p>
          <w:p w:rsidR="00C209AF" w:rsidRPr="003640DA" w:rsidRDefault="00C209AF" w:rsidP="007A5A84"/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1657FD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resources like Drugs.com to identify loose medications (i.e., for a bag of medications, not in their bottles, provided by a patient)</w:t>
            </w:r>
          </w:p>
          <w:p w:rsidR="001657FD" w:rsidRDefault="007A5A84" w:rsidP="001657FD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Clinician will only get the pictures of the meds</w:t>
            </w:r>
            <w:r w:rsidR="00B94750">
              <w:rPr>
                <w:rFonts w:cs="Times New Roman"/>
              </w:rPr>
              <w:t xml:space="preserve"> from pillbox</w:t>
            </w:r>
            <w:r>
              <w:rPr>
                <w:rFonts w:cs="Times New Roman"/>
              </w:rPr>
              <w:t>, and not the names, unless they realize they need to use a pill identifier</w:t>
            </w:r>
          </w:p>
          <w:p w:rsidR="001657FD" w:rsidRPr="001657FD" w:rsidRDefault="001657FD" w:rsidP="001657FD">
            <w:pPr>
              <w:pStyle w:val="ListParagraph"/>
              <w:rPr>
                <w:rFonts w:cs="Times New Roman"/>
              </w:rPr>
            </w:pPr>
          </w:p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2926C6" w:rsidRPr="003640DA" w:rsidTr="007A5A84">
        <w:tc>
          <w:tcPr>
            <w:tcW w:w="7566" w:type="dxa"/>
          </w:tcPr>
          <w:p w:rsidR="002926C6" w:rsidRDefault="002926C6" w:rsidP="002926C6">
            <w:r w:rsidRPr="00535F94">
              <w:t>Returns to patient to review new information, resolve all remaining discrepancies</w:t>
            </w:r>
          </w:p>
          <w:p w:rsidR="001657FD" w:rsidRDefault="001657FD" w:rsidP="001657FD">
            <w:pPr>
              <w:pStyle w:val="ListParagraph"/>
              <w:numPr>
                <w:ilvl w:val="0"/>
                <w:numId w:val="5"/>
              </w:numPr>
            </w:pPr>
            <w:r>
              <w:t>Only by comparing sources will clinician realize lisinopril/HCTZ is missing from the pill box</w:t>
            </w:r>
          </w:p>
          <w:p w:rsidR="002926C6" w:rsidRPr="00E02B75" w:rsidRDefault="002926C6" w:rsidP="002926C6"/>
        </w:tc>
        <w:tc>
          <w:tcPr>
            <w:tcW w:w="1424" w:type="dxa"/>
            <w:vAlign w:val="center"/>
          </w:tcPr>
          <w:p w:rsidR="002926C6" w:rsidRPr="00367A27" w:rsidRDefault="002926C6" w:rsidP="002926C6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7A5A84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Gets help from other team members when needed</w:t>
            </w:r>
          </w:p>
          <w:p w:rsidR="001C6014" w:rsidRPr="001C6014" w:rsidRDefault="001C6014" w:rsidP="001C6014">
            <w:pPr>
              <w:pStyle w:val="ListParagraph"/>
              <w:numPr>
                <w:ilvl w:val="0"/>
                <w:numId w:val="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Might be needed to help with identifying pills in pill box</w:t>
            </w:r>
          </w:p>
          <w:p w:rsidR="00C209AF" w:rsidRPr="003640DA" w:rsidRDefault="00C209AF" w:rsidP="007A5A84"/>
        </w:tc>
        <w:tc>
          <w:tcPr>
            <w:tcW w:w="1424" w:type="dxa"/>
            <w:vAlign w:val="center"/>
          </w:tcPr>
          <w:p w:rsidR="00C209AF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  <w:tr w:rsidR="00C209AF" w:rsidRPr="003640DA" w:rsidTr="007A5A84">
        <w:tc>
          <w:tcPr>
            <w:tcW w:w="7566" w:type="dxa"/>
          </w:tcPr>
          <w:p w:rsidR="00C209AF" w:rsidRDefault="00C209AF" w:rsidP="009029DA">
            <w:pPr>
              <w:spacing w:line="256" w:lineRule="auto"/>
            </w:pPr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</w:tc>
        <w:tc>
          <w:tcPr>
            <w:tcW w:w="1424" w:type="dxa"/>
            <w:vAlign w:val="center"/>
          </w:tcPr>
          <w:p w:rsidR="00C209AF" w:rsidRPr="00367A27" w:rsidRDefault="00C209AF" w:rsidP="007A5A84">
            <w:pPr>
              <w:jc w:val="center"/>
            </w:pPr>
            <w:r w:rsidRPr="00367A27">
              <w:sym w:font="Symbol" w:char="F0FF"/>
            </w:r>
          </w:p>
        </w:tc>
      </w:tr>
    </w:tbl>
    <w:p w:rsidR="00B441E0" w:rsidRDefault="009029DA" w:rsidP="00B441E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#6</w:t>
      </w:r>
      <w:r w:rsidR="00B441E0" w:rsidRPr="00C244B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441E0">
        <w:rPr>
          <w:rFonts w:ascii="Times New Roman" w:hAnsi="Times New Roman" w:cs="Times New Roman"/>
          <w:b/>
          <w:sz w:val="36"/>
          <w:szCs w:val="36"/>
        </w:rPr>
        <w:t>–</w:t>
      </w:r>
      <w:r w:rsidR="00B441E0" w:rsidRPr="00C244B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441E0">
        <w:rPr>
          <w:rFonts w:ascii="Times New Roman" w:hAnsi="Times New Roman" w:cs="Times New Roman"/>
          <w:b/>
          <w:sz w:val="36"/>
          <w:szCs w:val="36"/>
        </w:rPr>
        <w:t xml:space="preserve">Identified Medications from Pill Box </w:t>
      </w:r>
    </w:p>
    <w:p w:rsidR="00B441E0" w:rsidRDefault="00B441E0" w:rsidP="00C518E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(if knows to use pill identifier)</w:t>
      </w:r>
    </w:p>
    <w:tbl>
      <w:tblPr>
        <w:tblStyle w:val="TableGrid"/>
        <w:tblW w:w="11065" w:type="dxa"/>
        <w:tblLook w:val="04A0" w:firstRow="1" w:lastRow="0" w:firstColumn="1" w:lastColumn="0" w:noHBand="0" w:noVBand="1"/>
      </w:tblPr>
      <w:tblGrid>
        <w:gridCol w:w="5755"/>
        <w:gridCol w:w="5310"/>
      </w:tblGrid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AM Medications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PM Medications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667483" cy="466725"/>
                  <wp:effectExtent l="0" t="0" r="0" b="0"/>
                  <wp:docPr id="3" name="Picture 1" descr="Image result for invokana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nvokana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705" cy="48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 1</w:t>
            </w:r>
          </w:p>
          <w:p w:rsidR="00B441E0" w:rsidRPr="00265CCA" w:rsidRDefault="00B441E0" w:rsidP="00B441E0">
            <w:pPr>
              <w:spacing w:line="259" w:lineRule="auto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canagliflozin 300 mg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495300"/>
                  <wp:effectExtent l="0" t="0" r="0" b="0"/>
                  <wp:docPr id="6" name="Picture 2" descr="Image result for trazodone 100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age result for trazodone 100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20" cy="4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Trazodone 100 mg 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568325" cy="618317"/>
                  <wp:effectExtent l="0" t="0" r="0" b="0"/>
                  <wp:docPr id="7" name="Picture 4" descr="Image result for fluoxet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fluoxet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4" r="18709"/>
                          <a:stretch/>
                        </pic:blipFill>
                        <pic:spPr bwMode="auto">
                          <a:xfrm>
                            <a:off x="0" y="0"/>
                            <a:ext cx="583709" cy="63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Pr="00265CCA" w:rsidRDefault="00B441E0" w:rsidP="00B441E0">
            <w:pPr>
              <w:spacing w:line="259" w:lineRule="auto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Fluoxetine 20 mg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590541" cy="642487"/>
                  <wp:effectExtent l="0" t="0" r="0" b="0"/>
                  <wp:docPr id="8" name="Picture 5" descr="Image result for fluoxet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fluoxetin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4" r="18709"/>
                          <a:stretch/>
                        </pic:blipFill>
                        <pic:spPr bwMode="auto">
                          <a:xfrm>
                            <a:off x="0" y="0"/>
                            <a:ext cx="609092" cy="662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Fluoxetine 20 mg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B62D6">
              <w:rPr>
                <w:noProof/>
              </w:rPr>
              <w:drawing>
                <wp:inline distT="0" distB="0" distL="0" distR="0">
                  <wp:extent cx="649691" cy="453086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96" cy="455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x1</w:t>
            </w:r>
          </w:p>
          <w:p w:rsidR="00B441E0" w:rsidRPr="00265CCA" w:rsidRDefault="00B441E0" w:rsidP="00B441E0">
            <w:pPr>
              <w:spacing w:line="259" w:lineRule="auto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Glipizide 5 mg 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32404">
              <w:rPr>
                <w:noProof/>
              </w:rPr>
              <w:drawing>
                <wp:inline distT="0" distB="0" distL="0" distR="0">
                  <wp:extent cx="649691" cy="453086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96" cy="455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Glipizide 5 mg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807720" cy="374139"/>
                  <wp:effectExtent l="0" t="0" r="0" b="0"/>
                  <wp:docPr id="11" name="Picture 15" descr="Image result for metoprolol tartrate 50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result for metoprolol tartrate 50m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53" t="22790" r="7639" b="27442"/>
                          <a:stretch/>
                        </pic:blipFill>
                        <pic:spPr bwMode="auto">
                          <a:xfrm>
                            <a:off x="0" y="0"/>
                            <a:ext cx="816075" cy="378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Metoprolol tartrate 50 mg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893445" cy="413847"/>
                  <wp:effectExtent l="0" t="0" r="0" b="0"/>
                  <wp:docPr id="12" name="Picture 17" descr="Image result for metoprolol tartrate 50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result for metoprolol tartrate 50m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53" t="22790" r="7639" b="27442"/>
                          <a:stretch/>
                        </pic:blipFill>
                        <pic:spPr bwMode="auto">
                          <a:xfrm>
                            <a:off x="0" y="0"/>
                            <a:ext cx="910843" cy="42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Metoprolol tartrate 50 mg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620901" cy="434261"/>
                  <wp:effectExtent l="0" t="0" r="0" b="0"/>
                  <wp:docPr id="13" name="Picture 22" descr="Image result for omeprazole 20 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 result for omeprazole 20 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401" cy="44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Omeprazole 20 mg EC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678051" cy="474232"/>
                  <wp:effectExtent l="0" t="0" r="0" b="0"/>
                  <wp:docPr id="14" name="Picture 26" descr="Image result for omeprazole 20 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 result for omeprazole 20 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58" cy="487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Omeprazole 20 mg EC</w:t>
            </w:r>
          </w:p>
        </w:tc>
      </w:tr>
      <w:tr w:rsidR="00B441E0" w:rsidTr="00B441E0">
        <w:trPr>
          <w:trHeight w:val="1439"/>
        </w:trPr>
        <w:tc>
          <w:tcPr>
            <w:tcW w:w="5755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959823" cy="535553"/>
                  <wp:effectExtent l="0" t="0" r="0" b="0"/>
                  <wp:docPr id="15" name="Picture 27" descr="Image result for tylenol arthri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 result for tylenol arthriti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023" r="4167" b="15349"/>
                          <a:stretch/>
                        </pic:blipFill>
                        <pic:spPr bwMode="auto">
                          <a:xfrm>
                            <a:off x="0" y="0"/>
                            <a:ext cx="970510" cy="54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x2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Tylenol Arthritis 650 mg</w:t>
            </w: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>
                  <wp:extent cx="1017270" cy="567607"/>
                  <wp:effectExtent l="0" t="0" r="0" b="0"/>
                  <wp:docPr id="16" name="Picture 28" descr="Image result for tylenol arthri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 result for tylenol arthriti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023" r="4167" b="15349"/>
                          <a:stretch/>
                        </pic:blipFill>
                        <pic:spPr bwMode="auto">
                          <a:xfrm>
                            <a:off x="0" y="0"/>
                            <a:ext cx="1031326" cy="57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x2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Tylenol Arthritis 650 mg</w:t>
            </w:r>
          </w:p>
        </w:tc>
      </w:tr>
      <w:tr w:rsidR="00B441E0" w:rsidTr="00B441E0">
        <w:tc>
          <w:tcPr>
            <w:tcW w:w="5755" w:type="dxa"/>
          </w:tcPr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5310" w:type="dxa"/>
          </w:tcPr>
          <w:p w:rsidR="00B441E0" w:rsidRDefault="00B441E0" w:rsidP="00B441E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32404">
              <w:rPr>
                <w:noProof/>
              </w:rPr>
              <w:drawing>
                <wp:inline distT="0" distB="0" distL="0" distR="0">
                  <wp:extent cx="1222897" cy="438127"/>
                  <wp:effectExtent l="19050" t="0" r="0" b="0"/>
                  <wp:docPr id="1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308" cy="438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x1</w:t>
            </w:r>
          </w:p>
          <w:p w:rsidR="00B441E0" w:rsidRDefault="00B441E0" w:rsidP="00B441E0">
            <w:pPr>
              <w:spacing w:line="259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Rosuvastatin 40 mg</w:t>
            </w:r>
          </w:p>
        </w:tc>
      </w:tr>
    </w:tbl>
    <w:p w:rsidR="00B441E0" w:rsidRDefault="00B441E0" w:rsidP="00B441E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41E0" w:rsidRDefault="00B441E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B441E0" w:rsidRDefault="009029DA" w:rsidP="00B441E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#6</w:t>
      </w:r>
      <w:r w:rsidR="00B441E0">
        <w:rPr>
          <w:rFonts w:ascii="Times New Roman" w:hAnsi="Times New Roman" w:cs="Times New Roman"/>
          <w:b/>
          <w:sz w:val="36"/>
          <w:szCs w:val="36"/>
        </w:rPr>
        <w:t xml:space="preserve"> – Outpatient Pharmacy Records</w:t>
      </w:r>
    </w:p>
    <w:p w:rsidR="00B441E0" w:rsidRPr="003A5E5A" w:rsidRDefault="00B441E0" w:rsidP="00B441E0">
      <w:pPr>
        <w:tabs>
          <w:tab w:val="center" w:pos="4680"/>
          <w:tab w:val="left" w:pos="667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*** For Clinician ***</w:t>
      </w:r>
    </w:p>
    <w:p w:rsidR="00B441E0" w:rsidRDefault="00B441E0" w:rsidP="00B441E0">
      <w:pPr>
        <w:ind w:left="360"/>
        <w:rPr>
          <w:b/>
        </w:rPr>
      </w:pPr>
      <w:r w:rsidRPr="006059B2">
        <w:rPr>
          <w:b/>
        </w:rPr>
        <w:t>Brothers Pharmacy</w:t>
      </w:r>
      <w:r>
        <w:rPr>
          <w:b/>
        </w:rPr>
        <w:t xml:space="preserve"> is able to confirm the patient has active prescriptions on file and provide you with the following information (recently filled medications).</w:t>
      </w:r>
    </w:p>
    <w:p w:rsidR="00B441E0" w:rsidRPr="00802249" w:rsidRDefault="00B441E0" w:rsidP="00B441E0">
      <w:pPr>
        <w:ind w:left="360"/>
        <w:rPr>
          <w:b/>
        </w:rPr>
      </w:pPr>
      <w:r w:rsidRPr="00802249">
        <w:rPr>
          <w:b/>
        </w:rPr>
        <w:t xml:space="preserve">Today is </w:t>
      </w:r>
      <w:r>
        <w:rPr>
          <w:b/>
        </w:rPr>
        <w:t>October 20, 2015</w:t>
      </w:r>
      <w:r w:rsidRPr="00802249">
        <w:rPr>
          <w:b/>
        </w:rPr>
        <w:t>.</w:t>
      </w:r>
    </w:p>
    <w:p w:rsidR="00B441E0" w:rsidRPr="002F3086" w:rsidRDefault="00B441E0" w:rsidP="00B441E0">
      <w:pPr>
        <w:spacing w:after="0"/>
        <w:rPr>
          <w:sz w:val="16"/>
          <w:szCs w:val="16"/>
        </w:rPr>
      </w:pPr>
    </w:p>
    <w:p w:rsidR="00B441E0" w:rsidRDefault="00B441E0" w:rsidP="00B441E0">
      <w:pPr>
        <w:spacing w:after="0"/>
        <w:rPr>
          <w:b/>
          <w:sz w:val="16"/>
          <w:szCs w:val="16"/>
        </w:rPr>
      </w:pPr>
    </w:p>
    <w:p w:rsidR="00B441E0" w:rsidRPr="000F0337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 xml:space="preserve">Canagliflozin (INVOKANA) </w:t>
      </w:r>
      <w:r w:rsidRPr="000F0337">
        <w:t xml:space="preserve">300mg tab- Take one tablet by mouth daily for diabetes 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  <w:rPr>
          <w:b/>
        </w:rPr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Fluoxetine</w:t>
      </w:r>
      <w:r w:rsidRPr="000F0337">
        <w:t xml:space="preserve"> 20mg cap- Take one capsule orally twice daily for anxiety/mood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Glipizide</w:t>
      </w:r>
      <w:r w:rsidRPr="000F0337">
        <w:t xml:space="preserve"> 5 mg tab- Take one tablet orally twice daily before a meal for diabetes 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10/1</w:t>
      </w:r>
      <w:r w:rsidRPr="000F0337">
        <w:t>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HCTZ 25/Lisinopril 20mg</w:t>
      </w:r>
      <w:r w:rsidRPr="000F0337">
        <w:t xml:space="preserve"> tab- Take two tablets by mouth every morning for blood pressure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Insulin, aspart</w:t>
      </w:r>
      <w:r w:rsidRPr="000F0337">
        <w:t>, 100units/mL- Inject 20 units subcutaneously before breakfast and supper for diabetes—INJECT WITHIN 10 MINUTES OF MEALS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>
        <w:t>Last filled for 28</w:t>
      </w:r>
      <w:r w:rsidRPr="000F0337">
        <w:t xml:space="preserve">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Insulin, glargine</w:t>
      </w:r>
      <w:r w:rsidRPr="000F0337">
        <w:t>, 100units/mL- Inject 45 units subcutaneously at bedtime for diabetes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>
        <w:t>Last filled for 28</w:t>
      </w:r>
      <w:r w:rsidRPr="000F0337">
        <w:t xml:space="preserve">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 xml:space="preserve">Metoprolol Tartrate </w:t>
      </w:r>
      <w:r w:rsidRPr="000F0337">
        <w:t>50mg tab- Take one tablet by mouth twice daily for blood pressure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>Omeprazole</w:t>
      </w:r>
      <w:r w:rsidRPr="000F0337">
        <w:t xml:space="preserve"> 20mg EC cap- Take one capsule by mouth twice a day 30 minutes before breakfast and supper for stomach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 xml:space="preserve">Rosuvastatin </w:t>
      </w:r>
      <w:r w:rsidRPr="000F0337">
        <w:t xml:space="preserve">40mg tab- Take one tablet by mouth </w:t>
      </w:r>
      <w:r>
        <w:t>at night</w:t>
      </w:r>
      <w:r w:rsidRPr="000F0337">
        <w:t xml:space="preserve"> for cholesterol</w:t>
      </w:r>
    </w:p>
    <w:p w:rsidR="00B441E0" w:rsidRPr="000F0337" w:rsidRDefault="00B441E0" w:rsidP="00B441E0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p w:rsidR="00B441E0" w:rsidRPr="000F0337" w:rsidRDefault="00B441E0" w:rsidP="00B441E0">
      <w:pPr>
        <w:spacing w:after="0"/>
      </w:pPr>
    </w:p>
    <w:p w:rsidR="00B441E0" w:rsidRDefault="00B441E0" w:rsidP="00B441E0">
      <w:pPr>
        <w:pStyle w:val="ListParagraph"/>
        <w:numPr>
          <w:ilvl w:val="0"/>
          <w:numId w:val="10"/>
        </w:numPr>
        <w:spacing w:after="0" w:line="256" w:lineRule="auto"/>
      </w:pPr>
      <w:r w:rsidRPr="000F0337">
        <w:rPr>
          <w:b/>
        </w:rPr>
        <w:t xml:space="preserve">Trazodone </w:t>
      </w:r>
      <w:r w:rsidRPr="000F0337">
        <w:t>100mg tab- Take one tablet by mouth at bedtime if needed for sleep</w:t>
      </w:r>
    </w:p>
    <w:p w:rsidR="00D61EAD" w:rsidRPr="00B441E0" w:rsidRDefault="00B441E0" w:rsidP="00747308">
      <w:pPr>
        <w:pStyle w:val="ListParagraph"/>
        <w:numPr>
          <w:ilvl w:val="1"/>
          <w:numId w:val="10"/>
        </w:numPr>
        <w:spacing w:after="0" w:line="256" w:lineRule="auto"/>
      </w:pPr>
      <w:r w:rsidRPr="000F0337">
        <w:t xml:space="preserve">Last filled for 90 day supply on </w:t>
      </w:r>
      <w:r>
        <w:t>10</w:t>
      </w:r>
      <w:r w:rsidRPr="000F0337">
        <w:t>/10/15</w:t>
      </w:r>
    </w:p>
    <w:sectPr w:rsidR="00D61EAD" w:rsidRPr="00B441E0" w:rsidSect="004B738E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4AE" w:rsidRDefault="00D004AE" w:rsidP="009D0EDE">
      <w:pPr>
        <w:spacing w:after="0" w:line="240" w:lineRule="auto"/>
      </w:pPr>
      <w:r>
        <w:separator/>
      </w:r>
    </w:p>
  </w:endnote>
  <w:endnote w:type="continuationSeparator" w:id="0">
    <w:p w:rsidR="00D004AE" w:rsidRDefault="00D004AE" w:rsidP="009D0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E0" w:rsidRDefault="009029DA" w:rsidP="009D0EDE">
    <w:pPr>
      <w:pStyle w:val="Footer"/>
      <w:jc w:val="right"/>
    </w:pPr>
    <w:r>
      <w:t>Case #6</w:t>
    </w:r>
    <w:r w:rsidR="00B441E0">
      <w:t xml:space="preserve"> – Observer </w:t>
    </w:r>
  </w:p>
  <w:p w:rsidR="00B441E0" w:rsidRDefault="00D004AE" w:rsidP="009D0ED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29DA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4AE" w:rsidRDefault="00D004AE" w:rsidP="009D0EDE">
      <w:pPr>
        <w:spacing w:after="0" w:line="240" w:lineRule="auto"/>
      </w:pPr>
      <w:r>
        <w:separator/>
      </w:r>
    </w:p>
  </w:footnote>
  <w:footnote w:type="continuationSeparator" w:id="0">
    <w:p w:rsidR="00D004AE" w:rsidRDefault="00D004AE" w:rsidP="009D0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7461"/>
    <w:multiLevelType w:val="hybridMultilevel"/>
    <w:tmpl w:val="0F1E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061FC"/>
    <w:multiLevelType w:val="hybridMultilevel"/>
    <w:tmpl w:val="60B68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0AFD"/>
    <w:multiLevelType w:val="hybridMultilevel"/>
    <w:tmpl w:val="36D60C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5E653F"/>
    <w:multiLevelType w:val="hybridMultilevel"/>
    <w:tmpl w:val="D922A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D75D9"/>
    <w:multiLevelType w:val="hybridMultilevel"/>
    <w:tmpl w:val="C39CD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2128F"/>
    <w:multiLevelType w:val="hybridMultilevel"/>
    <w:tmpl w:val="C8D04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BD0AF5"/>
    <w:multiLevelType w:val="hybridMultilevel"/>
    <w:tmpl w:val="A952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A20E8"/>
    <w:multiLevelType w:val="hybridMultilevel"/>
    <w:tmpl w:val="4B6E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7D00"/>
    <w:multiLevelType w:val="hybridMultilevel"/>
    <w:tmpl w:val="5DB8BC14"/>
    <w:lvl w:ilvl="0" w:tplc="897830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55520"/>
    <w:multiLevelType w:val="hybridMultilevel"/>
    <w:tmpl w:val="CCC65C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08"/>
    <w:rsid w:val="001657FD"/>
    <w:rsid w:val="00173615"/>
    <w:rsid w:val="001C6014"/>
    <w:rsid w:val="001D4E49"/>
    <w:rsid w:val="002926C6"/>
    <w:rsid w:val="002F5B2F"/>
    <w:rsid w:val="00322491"/>
    <w:rsid w:val="003E41CF"/>
    <w:rsid w:val="004B738E"/>
    <w:rsid w:val="005658FC"/>
    <w:rsid w:val="00665996"/>
    <w:rsid w:val="00747308"/>
    <w:rsid w:val="007A5A84"/>
    <w:rsid w:val="00871C92"/>
    <w:rsid w:val="00886E57"/>
    <w:rsid w:val="008E3F5D"/>
    <w:rsid w:val="009029DA"/>
    <w:rsid w:val="00921C63"/>
    <w:rsid w:val="009D0EDE"/>
    <w:rsid w:val="00A34711"/>
    <w:rsid w:val="00B441E0"/>
    <w:rsid w:val="00B94750"/>
    <w:rsid w:val="00C11F1A"/>
    <w:rsid w:val="00C209AF"/>
    <w:rsid w:val="00C518EB"/>
    <w:rsid w:val="00D004AE"/>
    <w:rsid w:val="00D61EAD"/>
    <w:rsid w:val="00F20C3B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431AA3-D133-4F66-9295-55E63435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308"/>
    <w:pPr>
      <w:ind w:left="720"/>
      <w:contextualSpacing/>
    </w:pPr>
  </w:style>
  <w:style w:type="table" w:styleId="TableGrid">
    <w:name w:val="Table Grid"/>
    <w:basedOn w:val="TableNormal"/>
    <w:uiPriority w:val="39"/>
    <w:rsid w:val="00C2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EDE"/>
  </w:style>
  <w:style w:type="paragraph" w:styleId="Footer">
    <w:name w:val="footer"/>
    <w:basedOn w:val="Normal"/>
    <w:link w:val="FooterChar"/>
    <w:uiPriority w:val="99"/>
    <w:unhideWhenUsed/>
    <w:rsid w:val="009D0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EDE"/>
  </w:style>
  <w:style w:type="paragraph" w:styleId="BalloonText">
    <w:name w:val="Balloon Text"/>
    <w:basedOn w:val="Normal"/>
    <w:link w:val="BalloonTextChar"/>
    <w:uiPriority w:val="99"/>
    <w:semiHidden/>
    <w:unhideWhenUsed/>
    <w:rsid w:val="00B4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7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2015-10-09T01:27:00Z</dcterms:created>
  <dcterms:modified xsi:type="dcterms:W3CDTF">2015-10-09T01:27:00Z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