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2E" w:rsidRPr="006D3F46" w:rsidRDefault="00A913BB" w:rsidP="006B4F2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#1</w:t>
      </w:r>
      <w:r w:rsidR="006B4F2E" w:rsidRPr="006D3F46">
        <w:rPr>
          <w:rFonts w:ascii="Times New Roman" w:hAnsi="Times New Roman" w:cs="Times New Roman"/>
          <w:b/>
          <w:sz w:val="36"/>
          <w:szCs w:val="36"/>
        </w:rPr>
        <w:t xml:space="preserve"> – Patient</w:t>
      </w:r>
    </w:p>
    <w:p w:rsidR="00C73D28" w:rsidRPr="0019755F" w:rsidRDefault="00C73D28" w:rsidP="00722265">
      <w:pPr>
        <w:rPr>
          <w:rFonts w:cs="Times New Roman"/>
          <w:b/>
          <w:u w:val="single"/>
        </w:rPr>
      </w:pPr>
      <w:r w:rsidRPr="00706C59">
        <w:rPr>
          <w:rFonts w:cs="Times New Roman"/>
          <w:b/>
          <w:u w:val="single"/>
        </w:rPr>
        <w:t>B</w:t>
      </w:r>
      <w:r>
        <w:rPr>
          <w:rFonts w:cs="Times New Roman"/>
          <w:b/>
          <w:u w:val="single"/>
        </w:rPr>
        <w:t>e the Patient and Follow Your R</w:t>
      </w:r>
      <w:r w:rsidRPr="00706C59">
        <w:rPr>
          <w:rFonts w:cs="Times New Roman"/>
          <w:b/>
          <w:u w:val="single"/>
        </w:rPr>
        <w:t>ole</w:t>
      </w:r>
      <w:r>
        <w:rPr>
          <w:rFonts w:cs="Times New Roman"/>
          <w:b/>
          <w:u w:val="single"/>
        </w:rPr>
        <w:t>:</w:t>
      </w:r>
    </w:p>
    <w:p w:rsidR="001936ED" w:rsidRDefault="00C73D28" w:rsidP="00722265">
      <w:pPr>
        <w:rPr>
          <w:rFonts w:eastAsia="Times New Roman" w:cs="Times New Roman"/>
          <w:color w:val="000000"/>
        </w:rPr>
      </w:pPr>
      <w:r>
        <w:t xml:space="preserve">Today is October 1, 2015. </w:t>
      </w:r>
      <w:r w:rsidRPr="00706C59">
        <w:t xml:space="preserve">You are </w:t>
      </w:r>
      <w:r w:rsidR="00AF7AB6">
        <w:t xml:space="preserve">Victoria </w:t>
      </w:r>
      <w:proofErr w:type="spellStart"/>
      <w:r w:rsidR="00AF7AB6">
        <w:t>Kaminsky</w:t>
      </w:r>
      <w:proofErr w:type="spellEnd"/>
      <w:r w:rsidRPr="00706C59">
        <w:t xml:space="preserve">, a </w:t>
      </w:r>
      <w:r>
        <w:t>62 year old female</w:t>
      </w:r>
      <w:r w:rsidR="00A913BB">
        <w:t xml:space="preserve"> whose date of birth is 09/21/1953</w:t>
      </w:r>
      <w:r w:rsidRPr="00706C59">
        <w:t xml:space="preserve">. </w:t>
      </w:r>
      <w:r>
        <w:t xml:space="preserve">You have come to the Emergency Department </w:t>
      </w:r>
      <w:r w:rsidR="001936ED">
        <w:t xml:space="preserve">by yourself </w:t>
      </w:r>
      <w:r>
        <w:t xml:space="preserve">with knee swelling and pain.  Your past medical history includes </w:t>
      </w:r>
      <w:r w:rsidR="00AF7AB6">
        <w:rPr>
          <w:rFonts w:eastAsia="Times New Roman" w:cs="Times New Roman"/>
          <w:color w:val="000000"/>
        </w:rPr>
        <w:t>high blood pressure</w:t>
      </w:r>
      <w:r w:rsidRPr="0042724A">
        <w:rPr>
          <w:rFonts w:eastAsia="Times New Roman" w:cs="Times New Roman"/>
          <w:color w:val="000000"/>
        </w:rPr>
        <w:t>,</w:t>
      </w:r>
      <w:r>
        <w:rPr>
          <w:rFonts w:eastAsia="Times New Roman" w:cs="Times New Roman"/>
          <w:color w:val="000000"/>
        </w:rPr>
        <w:t xml:space="preserve"> </w:t>
      </w:r>
      <w:r w:rsidR="00194ABA">
        <w:rPr>
          <w:rFonts w:eastAsia="Times New Roman" w:cs="Times New Roman"/>
          <w:color w:val="000000"/>
        </w:rPr>
        <w:t xml:space="preserve">blood clot in your leg (after surgery </w:t>
      </w:r>
      <w:r w:rsidR="00984979">
        <w:rPr>
          <w:rFonts w:eastAsia="Times New Roman" w:cs="Times New Roman"/>
          <w:color w:val="000000"/>
        </w:rPr>
        <w:t>30 years ago, no problems since)</w:t>
      </w:r>
      <w:r>
        <w:rPr>
          <w:rFonts w:eastAsia="Times New Roman" w:cs="Times New Roman"/>
          <w:color w:val="000000"/>
        </w:rPr>
        <w:t>, and chronic headaches.</w:t>
      </w:r>
      <w:r w:rsidR="001936ED">
        <w:t xml:space="preserve"> Your allergies are:</w:t>
      </w:r>
      <w:r w:rsidR="006D3F46" w:rsidRPr="006D3F46">
        <w:rPr>
          <w:rFonts w:eastAsia="Times New Roman" w:cs="Times New Roman"/>
          <w:b/>
          <w:bCs/>
          <w:color w:val="000000"/>
        </w:rPr>
        <w:t xml:space="preserve"> </w:t>
      </w:r>
      <w:proofErr w:type="spellStart"/>
      <w:r w:rsidR="006D3F46" w:rsidRPr="006D3F46">
        <w:rPr>
          <w:rFonts w:eastAsia="Times New Roman" w:cs="Times New Roman"/>
          <w:color w:val="000000"/>
        </w:rPr>
        <w:t>lisinopril</w:t>
      </w:r>
      <w:proofErr w:type="spellEnd"/>
      <w:r w:rsidR="006D3F46" w:rsidRPr="006D3F46">
        <w:rPr>
          <w:rFonts w:eastAsia="Times New Roman" w:cs="Times New Roman"/>
          <w:color w:val="000000"/>
        </w:rPr>
        <w:t xml:space="preserve"> – cough, </w:t>
      </w:r>
      <w:proofErr w:type="spellStart"/>
      <w:r w:rsidR="006D3F46" w:rsidRPr="006D3F46">
        <w:rPr>
          <w:rFonts w:eastAsia="Times New Roman" w:cs="Times New Roman"/>
          <w:color w:val="000000"/>
        </w:rPr>
        <w:t>thiazides</w:t>
      </w:r>
      <w:proofErr w:type="spellEnd"/>
      <w:r w:rsidR="006D3F46" w:rsidRPr="006D3F46">
        <w:rPr>
          <w:rFonts w:eastAsia="Times New Roman" w:cs="Times New Roman"/>
          <w:color w:val="000000"/>
        </w:rPr>
        <w:t xml:space="preserve">: rash, and </w:t>
      </w:r>
      <w:proofErr w:type="spellStart"/>
      <w:r w:rsidR="006D3F46" w:rsidRPr="006D3F46">
        <w:rPr>
          <w:rFonts w:eastAsia="Times New Roman" w:cs="Times New Roman"/>
          <w:color w:val="000000"/>
        </w:rPr>
        <w:t>clonidine</w:t>
      </w:r>
      <w:proofErr w:type="spellEnd"/>
      <w:r w:rsidR="006D3F46" w:rsidRPr="006D3F46">
        <w:rPr>
          <w:rFonts w:eastAsia="Times New Roman" w:cs="Times New Roman"/>
          <w:color w:val="000000"/>
        </w:rPr>
        <w:t>: rash</w:t>
      </w:r>
      <w:r w:rsidR="001936ED">
        <w:rPr>
          <w:rFonts w:eastAsia="Times New Roman" w:cs="Times New Roman"/>
          <w:color w:val="000000"/>
        </w:rPr>
        <w:t xml:space="preserve">.  </w:t>
      </w:r>
    </w:p>
    <w:p w:rsidR="001936ED" w:rsidRDefault="001936ED" w:rsidP="00722265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The clinician entering the room has access to some of your longitudinal medical records.</w:t>
      </w:r>
    </w:p>
    <w:p w:rsidR="00235921" w:rsidRDefault="00D30BFA" w:rsidP="00722265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color w:val="000000"/>
        </w:rPr>
        <w:t>For role play purposes</w:t>
      </w:r>
      <w:r w:rsidRPr="00D30BFA">
        <w:rPr>
          <w:rFonts w:eastAsia="Times New Roman" w:cs="Times New Roman"/>
          <w:color w:val="000000"/>
        </w:rPr>
        <w:t xml:space="preserve">: If the clinician </w:t>
      </w:r>
      <w:r w:rsidR="00235921">
        <w:rPr>
          <w:rFonts w:eastAsia="Times New Roman" w:cs="Times New Roman"/>
          <w:color w:val="000000"/>
        </w:rPr>
        <w:t>asks</w:t>
      </w:r>
      <w:r w:rsidRPr="00D30BFA">
        <w:rPr>
          <w:rFonts w:eastAsia="Times New Roman" w:cs="Times New Roman"/>
          <w:color w:val="000000"/>
        </w:rPr>
        <w:t xml:space="preserve"> for</w:t>
      </w:r>
      <w:r>
        <w:rPr>
          <w:rFonts w:eastAsia="Times New Roman" w:cs="Times New Roman"/>
          <w:b/>
          <w:color w:val="000000"/>
        </w:rPr>
        <w:t xml:space="preserve"> </w:t>
      </w:r>
      <w:r w:rsidR="00235921">
        <w:rPr>
          <w:rFonts w:eastAsia="Times New Roman" w:cs="Times New Roman"/>
          <w:color w:val="000000"/>
        </w:rPr>
        <w:t>your pill bottles</w:t>
      </w:r>
      <w:r>
        <w:rPr>
          <w:rFonts w:eastAsia="Times New Roman" w:cs="Times New Roman"/>
          <w:color w:val="000000"/>
        </w:rPr>
        <w:t xml:space="preserve">, </w:t>
      </w:r>
      <w:r w:rsidR="00235921">
        <w:rPr>
          <w:rFonts w:eastAsia="Times New Roman" w:cs="Times New Roman"/>
          <w:color w:val="000000"/>
        </w:rPr>
        <w:t xml:space="preserve">you should give them the sheet with the picture of pills – tell the clinician you have these in a container in your purse.  If the clinician recognizes the need to look these up in an online database like Drug.com, then hand them the list of what those medications are.  </w:t>
      </w:r>
      <w:r>
        <w:rPr>
          <w:rFonts w:eastAsia="Times New Roman" w:cs="Times New Roman"/>
          <w:color w:val="000000"/>
        </w:rPr>
        <w:t xml:space="preserve"> </w:t>
      </w:r>
      <w:r w:rsidR="00235921">
        <w:rPr>
          <w:rFonts w:eastAsia="Times New Roman" w:cs="Times New Roman"/>
          <w:color w:val="000000"/>
        </w:rPr>
        <w:t xml:space="preserve">Both of these are in your packet.  </w:t>
      </w:r>
    </w:p>
    <w:p w:rsidR="00E3712D" w:rsidRDefault="00E3712D" w:rsidP="00722265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If asked about prescribers: you have a PCP and a neurologist for headaches.  If asked, can supply contact information for each one: PCP is Dr. James Smith, White River Medical Associates, Springfield.  Neurologist is Dr. Jane Cross, Springfield Neurology Partners, </w:t>
      </w:r>
      <w:proofErr w:type="gramStart"/>
      <w:r>
        <w:rPr>
          <w:rFonts w:eastAsia="Times New Roman" w:cs="Times New Roman"/>
          <w:color w:val="000000"/>
        </w:rPr>
        <w:t>Springfield</w:t>
      </w:r>
      <w:proofErr w:type="gramEnd"/>
      <w:r>
        <w:rPr>
          <w:rFonts w:eastAsia="Times New Roman" w:cs="Times New Roman"/>
          <w:color w:val="000000"/>
        </w:rPr>
        <w:t xml:space="preserve">.  </w:t>
      </w:r>
    </w:p>
    <w:p w:rsidR="001936ED" w:rsidRPr="001936ED" w:rsidRDefault="001936ED" w:rsidP="00722265">
      <w:pPr>
        <w:rPr>
          <w:rFonts w:eastAsia="Times New Roman" w:cs="Times New Roman"/>
          <w:color w:val="000000"/>
        </w:rPr>
      </w:pPr>
      <w:r w:rsidRPr="00706C59">
        <w:rPr>
          <w:b/>
          <w:u w:val="single"/>
        </w:rPr>
        <w:t xml:space="preserve">Role Play Regarding your Medications as Follows:  </w:t>
      </w:r>
    </w:p>
    <w:p w:rsidR="001936ED" w:rsidRPr="00722265" w:rsidRDefault="001936ED" w:rsidP="00722265">
      <w:pPr>
        <w:pStyle w:val="ListParagraph"/>
        <w:numPr>
          <w:ilvl w:val="0"/>
          <w:numId w:val="5"/>
        </w:numPr>
        <w:spacing w:after="0" w:line="256" w:lineRule="auto"/>
        <w:rPr>
          <w:b/>
        </w:rPr>
      </w:pPr>
      <w:r w:rsidRPr="00722265">
        <w:rPr>
          <w:b/>
        </w:rPr>
        <w:t xml:space="preserve">If asked if you have a list of medications: </w:t>
      </w:r>
    </w:p>
    <w:p w:rsidR="001936ED" w:rsidRPr="0042724A" w:rsidRDefault="001936ED" w:rsidP="001936ED">
      <w:pPr>
        <w:spacing w:after="0"/>
        <w:ind w:left="720"/>
      </w:pPr>
      <w:r w:rsidRPr="0042724A">
        <w:t>E</w:t>
      </w:r>
      <w:r>
        <w:t>xplain that you do not keep a list</w:t>
      </w:r>
    </w:p>
    <w:p w:rsidR="001936ED" w:rsidRDefault="001936ED" w:rsidP="001936ED">
      <w:pPr>
        <w:spacing w:after="0"/>
        <w:ind w:firstLine="360"/>
      </w:pPr>
    </w:p>
    <w:p w:rsidR="00722265" w:rsidRPr="00722265" w:rsidRDefault="001936ED" w:rsidP="00722265">
      <w:pPr>
        <w:pStyle w:val="ListParagraph"/>
        <w:numPr>
          <w:ilvl w:val="0"/>
          <w:numId w:val="3"/>
        </w:numPr>
        <w:spacing w:after="0" w:line="256" w:lineRule="auto"/>
      </w:pPr>
      <w:r w:rsidRPr="00722265">
        <w:rPr>
          <w:b/>
        </w:rPr>
        <w:t xml:space="preserve">If asked to list or describe </w:t>
      </w:r>
      <w:r w:rsidR="00722265" w:rsidRPr="00722265">
        <w:rPr>
          <w:b/>
        </w:rPr>
        <w:t xml:space="preserve">what medications you take </w:t>
      </w:r>
      <w:r w:rsidRPr="00722265">
        <w:rPr>
          <w:b/>
        </w:rPr>
        <w:t>(without any other prompts</w:t>
      </w:r>
      <w:r w:rsidR="00722265" w:rsidRPr="00722265">
        <w:rPr>
          <w:b/>
        </w:rPr>
        <w:t>) you state:</w:t>
      </w:r>
    </w:p>
    <w:p w:rsidR="00722265" w:rsidRDefault="00722265" w:rsidP="00722265">
      <w:pPr>
        <w:pStyle w:val="ListParagraph"/>
        <w:spacing w:after="0" w:line="256" w:lineRule="auto"/>
        <w:ind w:left="360"/>
      </w:pPr>
    </w:p>
    <w:p w:rsidR="006D3F46" w:rsidRDefault="00835089" w:rsidP="000D7DCC">
      <w:pPr>
        <w:ind w:left="360" w:firstLine="360"/>
      </w:pPr>
      <w:r>
        <w:t>Baby aspirin</w:t>
      </w:r>
      <w:r w:rsidR="006D3F46">
        <w:t xml:space="preserve"> and </w:t>
      </w:r>
      <w:proofErr w:type="spellStart"/>
      <w:r w:rsidR="006D3F46">
        <w:t>Amlodipine</w:t>
      </w:r>
      <w:proofErr w:type="spellEnd"/>
      <w:r w:rsidR="006D3F46">
        <w:t xml:space="preserve"> </w:t>
      </w:r>
      <w:r w:rsidR="00A9699A">
        <w:t>(You decided ASA might be good for your heart)</w:t>
      </w:r>
    </w:p>
    <w:p w:rsidR="002E2E89" w:rsidRDefault="002E2E89" w:rsidP="000D7DCC">
      <w:pPr>
        <w:ind w:left="360" w:firstLine="360"/>
      </w:pPr>
      <w:r>
        <w:t xml:space="preserve">You think dose of </w:t>
      </w:r>
      <w:proofErr w:type="spellStart"/>
      <w:r>
        <w:t>amlodipine</w:t>
      </w:r>
      <w:proofErr w:type="spellEnd"/>
      <w:r>
        <w:t xml:space="preserve"> is 5 mg, but you’re not sure</w:t>
      </w:r>
    </w:p>
    <w:p w:rsidR="001B4756" w:rsidRPr="00722265" w:rsidRDefault="001B4756" w:rsidP="001B4756">
      <w:pPr>
        <w:pStyle w:val="ListParagraph"/>
        <w:numPr>
          <w:ilvl w:val="0"/>
          <w:numId w:val="4"/>
        </w:numPr>
        <w:spacing w:after="0" w:line="256" w:lineRule="auto"/>
        <w:rPr>
          <w:b/>
        </w:rPr>
      </w:pPr>
      <w:r w:rsidRPr="00722265">
        <w:rPr>
          <w:b/>
        </w:rPr>
        <w:t>If asked if you have medication bottles present, or for your pharmacy’s name or number:</w:t>
      </w:r>
    </w:p>
    <w:p w:rsidR="001B4756" w:rsidRDefault="001B4756" w:rsidP="00C32349">
      <w:pPr>
        <w:pStyle w:val="ListParagraph"/>
        <w:spacing w:after="0"/>
      </w:pPr>
      <w:r>
        <w:t>You do not have your medication bottles with you but you do have some of your medications with you in your purse (see above).  You do know your pharmacy: Walgreen’s located on Spruce Street in Springfield.</w:t>
      </w:r>
    </w:p>
    <w:p w:rsidR="00C32349" w:rsidRDefault="00C32349" w:rsidP="00C32349">
      <w:pPr>
        <w:pStyle w:val="ListParagraph"/>
        <w:spacing w:after="0"/>
      </w:pPr>
    </w:p>
    <w:p w:rsidR="006D3F46" w:rsidRPr="0096088C" w:rsidRDefault="006D3F46" w:rsidP="0096088C">
      <w:pPr>
        <w:pStyle w:val="ListParagraph"/>
        <w:numPr>
          <w:ilvl w:val="0"/>
          <w:numId w:val="3"/>
        </w:numPr>
        <w:rPr>
          <w:b/>
        </w:rPr>
      </w:pPr>
      <w:r w:rsidRPr="0096088C">
        <w:rPr>
          <w:b/>
        </w:rPr>
        <w:t xml:space="preserve">Only if asked </w:t>
      </w:r>
      <w:r w:rsidR="0096088C" w:rsidRPr="0096088C">
        <w:rPr>
          <w:b/>
        </w:rPr>
        <w:t xml:space="preserve">about non-prescription medications do </w:t>
      </w:r>
      <w:r w:rsidRPr="0096088C">
        <w:rPr>
          <w:b/>
        </w:rPr>
        <w:t>you know the following:</w:t>
      </w:r>
    </w:p>
    <w:p w:rsidR="0096088C" w:rsidRDefault="0096088C" w:rsidP="000D7DCC">
      <w:pPr>
        <w:ind w:left="360" w:firstLine="360"/>
      </w:pPr>
      <w:r>
        <w:t>Y</w:t>
      </w:r>
      <w:r w:rsidR="006D3F46">
        <w:t xml:space="preserve">ou remember </w:t>
      </w:r>
      <w:r w:rsidR="00C6626B">
        <w:t xml:space="preserve">you take a multivitamin (Centrum Silver) 1 tablet </w:t>
      </w:r>
      <w:r>
        <w:t>daily</w:t>
      </w:r>
      <w:r w:rsidR="000F2EA2">
        <w:t xml:space="preserve"> for your general health</w:t>
      </w:r>
      <w:r>
        <w:t>.</w:t>
      </w:r>
    </w:p>
    <w:p w:rsidR="006D3F46" w:rsidRDefault="006D3F46" w:rsidP="0096088C">
      <w:pPr>
        <w:pStyle w:val="ListParagraph"/>
        <w:numPr>
          <w:ilvl w:val="0"/>
          <w:numId w:val="3"/>
        </w:numPr>
      </w:pPr>
      <w:r w:rsidRPr="0096088C">
        <w:rPr>
          <w:b/>
        </w:rPr>
        <w:t xml:space="preserve">If asked </w:t>
      </w:r>
      <w:r w:rsidR="0096088C" w:rsidRPr="0096088C">
        <w:rPr>
          <w:b/>
        </w:rPr>
        <w:t>about your headaches (</w:t>
      </w:r>
      <w:r w:rsidRPr="0096088C">
        <w:rPr>
          <w:b/>
        </w:rPr>
        <w:t>on your problem list</w:t>
      </w:r>
      <w:r w:rsidR="0096088C" w:rsidRPr="0096088C">
        <w:rPr>
          <w:b/>
        </w:rPr>
        <w:t xml:space="preserve">) or if anything is prescribed by a specialist </w:t>
      </w:r>
      <w:r w:rsidR="00C6626B">
        <w:t xml:space="preserve"> </w:t>
      </w:r>
      <w:r w:rsidR="0096088C">
        <w:t>Y</w:t>
      </w:r>
      <w:r>
        <w:t xml:space="preserve">ou also take Tylenol </w:t>
      </w:r>
      <w:r w:rsidR="00C6626B">
        <w:t>1 pill twice a day</w:t>
      </w:r>
      <w:r>
        <w:t xml:space="preserve"> several days each week as needed for pain or headaches (which was recommended by </w:t>
      </w:r>
      <w:r w:rsidR="00D30BFA">
        <w:t xml:space="preserve">a </w:t>
      </w:r>
      <w:r>
        <w:t>neurologist you saw for headaches)</w:t>
      </w:r>
      <w:r w:rsidR="0096088C">
        <w:t>. You don’t know the strength bu</w:t>
      </w:r>
      <w:r w:rsidR="000D7DCC">
        <w:t>t have some in your purse. *</w:t>
      </w:r>
      <w:r w:rsidR="0096088C">
        <w:t>You can provide pills in purse</w:t>
      </w:r>
      <w:r w:rsidR="000D7DCC">
        <w:t xml:space="preserve">,  pass on the loose pills picture </w:t>
      </w:r>
      <w:r w:rsidR="00C6626B">
        <w:t>as above</w:t>
      </w:r>
      <w:r w:rsidR="0096088C">
        <w:t>*</w:t>
      </w:r>
    </w:p>
    <w:p w:rsidR="000D7DCC" w:rsidRDefault="000D7DCC" w:rsidP="000D7DCC">
      <w:pPr>
        <w:pStyle w:val="ListParagraph"/>
      </w:pPr>
    </w:p>
    <w:p w:rsidR="0096088C" w:rsidRPr="0096088C" w:rsidRDefault="0096088C" w:rsidP="0096088C">
      <w:pPr>
        <w:pStyle w:val="ListParagraph"/>
        <w:numPr>
          <w:ilvl w:val="0"/>
          <w:numId w:val="3"/>
        </w:numPr>
        <w:rPr>
          <w:b/>
        </w:rPr>
      </w:pPr>
      <w:r w:rsidRPr="0096088C">
        <w:rPr>
          <w:b/>
        </w:rPr>
        <w:t>If asked about Non-Oral meds:</w:t>
      </w:r>
    </w:p>
    <w:p w:rsidR="0096088C" w:rsidRPr="0096088C" w:rsidRDefault="0096088C" w:rsidP="000D7DCC">
      <w:pPr>
        <w:ind w:left="720"/>
      </w:pPr>
      <w:r>
        <w:lastRenderedPageBreak/>
        <w:t xml:space="preserve">You use an </w:t>
      </w:r>
      <w:proofErr w:type="spellStart"/>
      <w:r>
        <w:t>albuterol</w:t>
      </w:r>
      <w:proofErr w:type="spellEnd"/>
      <w:r>
        <w:t xml:space="preserve"> inhaler when you feel short of breath which you got from a “Convenient MD” stop last month when you had a cold that made you short of breath. You have been using </w:t>
      </w:r>
      <w:r w:rsidR="00D30BFA">
        <w:t xml:space="preserve">the </w:t>
      </w:r>
      <w:proofErr w:type="spellStart"/>
      <w:r>
        <w:t>albuterol</w:t>
      </w:r>
      <w:proofErr w:type="spellEnd"/>
      <w:r>
        <w:t xml:space="preserve"> inhaler </w:t>
      </w:r>
      <w:r w:rsidR="00C6626B">
        <w:t xml:space="preserve">1 puff </w:t>
      </w:r>
      <w:r>
        <w:t>daily for a month.</w:t>
      </w:r>
      <w:r w:rsidR="00C6626B">
        <w:t xml:space="preserve"> You do not know how often you could use it.  </w:t>
      </w:r>
    </w:p>
    <w:p w:rsidR="006D3F46" w:rsidRDefault="008F7228" w:rsidP="000D7DCC">
      <w:pPr>
        <w:ind w:left="720"/>
      </w:pPr>
      <w:r w:rsidRPr="008F7228">
        <w:rPr>
          <w:b/>
        </w:rPr>
        <w:t>If</w:t>
      </w:r>
      <w:r w:rsidR="006D3F46" w:rsidRPr="008F7228">
        <w:rPr>
          <w:b/>
        </w:rPr>
        <w:t xml:space="preserve"> asked about adherence:</w:t>
      </w:r>
      <w:r w:rsidR="006D3F46">
        <w:t xml:space="preserve"> You take your medications most days, but discontinued Vitamin B complex of your own accord.</w:t>
      </w:r>
      <w:r w:rsidR="00B0616C">
        <w:t xml:space="preserve"> Maybe you miss </w:t>
      </w:r>
      <w:bookmarkStart w:id="0" w:name="_GoBack"/>
      <w:bookmarkEnd w:id="0"/>
      <w:r w:rsidR="00B0616C">
        <w:t>your pills 1 day a week on average.</w:t>
      </w:r>
    </w:p>
    <w:p w:rsidR="00835089" w:rsidRPr="006D3F46" w:rsidRDefault="00835089" w:rsidP="00835089">
      <w:pPr>
        <w:ind w:left="360"/>
        <w:rPr>
          <w:rFonts w:eastAsia="Times New Roman" w:cs="Arial"/>
          <w:b/>
          <w:bCs/>
          <w:color w:val="000000"/>
        </w:rPr>
      </w:pPr>
      <w:r w:rsidRPr="006D3F46">
        <w:rPr>
          <w:rFonts w:eastAsia="Times New Roman" w:cs="Arial"/>
          <w:b/>
          <w:bCs/>
          <w:color w:val="000000"/>
        </w:rPr>
        <w:t xml:space="preserve">You deny any issues with costs/copayments/insurance coverage, running out, side effects, and deny thoughts of </w:t>
      </w:r>
      <w:r>
        <w:rPr>
          <w:rFonts w:eastAsia="Times New Roman" w:cs="Arial"/>
          <w:b/>
          <w:bCs/>
          <w:color w:val="000000"/>
        </w:rPr>
        <w:t>your</w:t>
      </w:r>
      <w:r w:rsidRPr="006D3F46">
        <w:rPr>
          <w:rFonts w:eastAsia="Times New Roman" w:cs="Arial"/>
          <w:b/>
          <w:bCs/>
          <w:color w:val="000000"/>
        </w:rPr>
        <w:t xml:space="preserve"> medications not working if asked</w:t>
      </w:r>
    </w:p>
    <w:p w:rsidR="008F7228" w:rsidRDefault="002E2E89" w:rsidP="008F7228">
      <w:r>
        <w:t>If asked about specific medications after clinician has accessed sources of medication information:</w:t>
      </w:r>
    </w:p>
    <w:p w:rsidR="00E3712D" w:rsidRDefault="006D78E9" w:rsidP="008F7228">
      <w:r>
        <w:t xml:space="preserve">If asked if you take </w:t>
      </w:r>
      <w:proofErr w:type="spellStart"/>
      <w:r w:rsidR="001B4756">
        <w:t>Amlodipine</w:t>
      </w:r>
      <w:proofErr w:type="spellEnd"/>
      <w:r w:rsidR="001B4756">
        <w:t>: 5 mg (take 1</w:t>
      </w:r>
      <w:r>
        <w:t xml:space="preserve"> tablet</w:t>
      </w:r>
      <w:r w:rsidR="00E3712D">
        <w:t xml:space="preserve">) or 10 mg (take </w:t>
      </w:r>
      <w:r w:rsidR="001B4756">
        <w:t>2</w:t>
      </w:r>
      <w:r>
        <w:t xml:space="preserve"> tablets</w:t>
      </w:r>
      <w:r w:rsidR="00E3712D">
        <w:t>)</w:t>
      </w:r>
      <w:r w:rsidR="00FC40EF">
        <w:t xml:space="preserve">: you </w:t>
      </w:r>
      <w:r>
        <w:t xml:space="preserve">know you </w:t>
      </w:r>
      <w:r w:rsidR="00FC40EF">
        <w:t>used to be on 5 mg</w:t>
      </w:r>
      <w:r w:rsidR="00B32131">
        <w:t xml:space="preserve"> (1 tablet)</w:t>
      </w:r>
      <w:r w:rsidR="00FC40EF">
        <w:t xml:space="preserve">, but </w:t>
      </w:r>
      <w:r w:rsidR="00194ABA">
        <w:t>a year</w:t>
      </w:r>
      <w:r w:rsidR="00FC40EF">
        <w:t xml:space="preserve"> ago your PCP increased the dose to 10 mg</w:t>
      </w:r>
      <w:r w:rsidR="00B32131">
        <w:t xml:space="preserve"> (2 tablets)</w:t>
      </w:r>
      <w:r w:rsidR="00FC40EF">
        <w:t xml:space="preserve">.  </w:t>
      </w:r>
      <w:r w:rsidR="001B4756">
        <w:t xml:space="preserve">So you do take 2 tablets of </w:t>
      </w:r>
      <w:proofErr w:type="spellStart"/>
      <w:r w:rsidR="001B4756">
        <w:t>amlodipine</w:t>
      </w:r>
      <w:proofErr w:type="spellEnd"/>
      <w:r w:rsidR="001B4756">
        <w:t xml:space="preserve"> daily.</w:t>
      </w:r>
    </w:p>
    <w:p w:rsidR="002E2E89" w:rsidRDefault="002E2E89" w:rsidP="008F7228"/>
    <w:p w:rsidR="006D3F46" w:rsidRDefault="006D3F46" w:rsidP="008F7228">
      <w:pPr>
        <w:ind w:firstLine="360"/>
      </w:pPr>
      <w:r>
        <w:t>*************</w:t>
      </w:r>
      <w:r w:rsidR="007B4D90">
        <w:t>*********</w:t>
      </w:r>
    </w:p>
    <w:p w:rsidR="006D3F46" w:rsidRDefault="006D3F46" w:rsidP="006D3F46">
      <w:pPr>
        <w:ind w:left="360"/>
      </w:pPr>
      <w:r w:rsidRPr="007B4D90">
        <w:rPr>
          <w:b/>
        </w:rPr>
        <w:t>Final Correct list</w:t>
      </w:r>
      <w:r>
        <w:t xml:space="preserve"> </w:t>
      </w:r>
      <w:r w:rsidR="00B0616C" w:rsidRPr="00B0616C">
        <w:rPr>
          <w:b/>
        </w:rPr>
        <w:t>(for your use only)</w:t>
      </w:r>
      <w:r w:rsidR="00B0616C">
        <w:t xml:space="preserve"> </w:t>
      </w:r>
      <w:r>
        <w:t xml:space="preserve">after you have been asked multiple </w:t>
      </w:r>
      <w:r w:rsidR="007B4D90">
        <w:t xml:space="preserve">probing and clarifying </w:t>
      </w:r>
      <w:r>
        <w:t xml:space="preserve">questions: </w:t>
      </w:r>
    </w:p>
    <w:p w:rsidR="00AA24DC" w:rsidRPr="00AA24DC" w:rsidRDefault="00AA24DC" w:rsidP="00AA24DC">
      <w:pPr>
        <w:spacing w:after="0"/>
        <w:ind w:left="360"/>
        <w:rPr>
          <w:b/>
        </w:rPr>
      </w:pPr>
      <w:r w:rsidRPr="00AA24DC">
        <w:rPr>
          <w:b/>
        </w:rPr>
        <w:t>(Do Not Share with Clinician)</w:t>
      </w:r>
    </w:p>
    <w:p w:rsidR="00AA24DC" w:rsidRDefault="00AA24DC" w:rsidP="006D3F46">
      <w:pPr>
        <w:ind w:left="360"/>
      </w:pPr>
    </w:p>
    <w:p w:rsidR="006D3F46" w:rsidRDefault="006D3F46" w:rsidP="007B4D90">
      <w:pPr>
        <w:pStyle w:val="ListParagraph"/>
        <w:numPr>
          <w:ilvl w:val="0"/>
          <w:numId w:val="8"/>
        </w:numPr>
      </w:pPr>
      <w:r>
        <w:t xml:space="preserve">ASA 81mg (1 tablet) by mouth daily “for heart” (which was omitted from patients </w:t>
      </w:r>
      <w:r w:rsidR="00835089">
        <w:t>prior pre-admission med list</w:t>
      </w:r>
      <w:r>
        <w:t>)</w:t>
      </w:r>
    </w:p>
    <w:p w:rsidR="006D3F46" w:rsidRDefault="00835089" w:rsidP="007B4D90">
      <w:pPr>
        <w:pStyle w:val="ListParagraph"/>
        <w:numPr>
          <w:ilvl w:val="0"/>
          <w:numId w:val="8"/>
        </w:numPr>
      </w:pPr>
      <w:proofErr w:type="spellStart"/>
      <w:r>
        <w:t>Amlodipine</w:t>
      </w:r>
      <w:proofErr w:type="spellEnd"/>
      <w:r>
        <w:t xml:space="preserve"> 10mg</w:t>
      </w:r>
      <w:r w:rsidR="006D3F46">
        <w:t xml:space="preserve"> by mouth daily “for blood pressure” (your home pharmacy can verify </w:t>
      </w:r>
      <w:r w:rsidR="00B139F9">
        <w:t>prescription for 5mg tablets take 2 by mouth daily</w:t>
      </w:r>
      <w:r>
        <w:t xml:space="preserve"> </w:t>
      </w:r>
      <w:r w:rsidR="006D3F46">
        <w:t xml:space="preserve">– not </w:t>
      </w:r>
      <w:r w:rsidR="00B139F9">
        <w:t xml:space="preserve">just </w:t>
      </w:r>
      <w:r w:rsidR="006D3F46">
        <w:t>5mg</w:t>
      </w:r>
      <w:r w:rsidR="00B139F9">
        <w:t xml:space="preserve"> daily</w:t>
      </w:r>
      <w:r w:rsidR="006D3F46">
        <w:t>)</w:t>
      </w:r>
    </w:p>
    <w:p w:rsidR="006D3F46" w:rsidRDefault="006D3F46" w:rsidP="007B4D90">
      <w:pPr>
        <w:pStyle w:val="ListParagraph"/>
        <w:numPr>
          <w:ilvl w:val="0"/>
          <w:numId w:val="8"/>
        </w:numPr>
      </w:pPr>
      <w:r>
        <w:t>MVI 1 tablet by mouth dai</w:t>
      </w:r>
      <w:r w:rsidR="00835089">
        <w:t xml:space="preserve">ly for general health (not </w:t>
      </w:r>
      <w:proofErr w:type="spellStart"/>
      <w:r w:rsidR="00835089">
        <w:t>vit</w:t>
      </w:r>
      <w:proofErr w:type="spellEnd"/>
      <w:r w:rsidR="00835089">
        <w:t xml:space="preserve"> B</w:t>
      </w:r>
      <w:r>
        <w:t xml:space="preserve"> complex which was self discontinued)</w:t>
      </w:r>
    </w:p>
    <w:p w:rsidR="006D3F46" w:rsidRDefault="006D3F46" w:rsidP="007B4D90">
      <w:pPr>
        <w:pStyle w:val="ListParagraph"/>
        <w:numPr>
          <w:ilvl w:val="0"/>
          <w:numId w:val="8"/>
        </w:numPr>
      </w:pPr>
      <w:r>
        <w:t>Acetaminophen 500mg (1 tablet) by mouth bid PRN for pain or headaches  (takes several days per week)</w:t>
      </w:r>
    </w:p>
    <w:p w:rsidR="000F2EA2" w:rsidRDefault="000F2EA2" w:rsidP="007B4D90">
      <w:pPr>
        <w:pStyle w:val="ListParagraph"/>
        <w:numPr>
          <w:ilvl w:val="0"/>
          <w:numId w:val="8"/>
        </w:numPr>
      </w:pPr>
      <w:proofErr w:type="spellStart"/>
      <w:r>
        <w:t>Albuterol</w:t>
      </w:r>
      <w:proofErr w:type="spellEnd"/>
      <w:r>
        <w:t xml:space="preserve"> Inhaler: 1-2 puffs inhaled q6h PRN for shortness of breath, currently using it 1 puff a day</w:t>
      </w:r>
    </w:p>
    <w:p w:rsidR="006D3F46" w:rsidRDefault="006D3F46" w:rsidP="006D3F46">
      <w:pPr>
        <w:ind w:left="360"/>
      </w:pPr>
      <w:r w:rsidRPr="006D3F46">
        <w:rPr>
          <w:rFonts w:eastAsia="Times New Roman" w:cs="Arial"/>
          <w:b/>
          <w:bCs/>
          <w:color w:val="000000"/>
        </w:rPr>
        <w:t>**********************</w:t>
      </w:r>
    </w:p>
    <w:p w:rsidR="006D3F46" w:rsidRPr="006D3F46" w:rsidRDefault="006D3F46" w:rsidP="006D3F4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35921" w:rsidRDefault="00235921">
      <w:r>
        <w:br w:type="page"/>
      </w:r>
    </w:p>
    <w:p w:rsidR="00235921" w:rsidRDefault="00A55C1D" w:rsidP="00235921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Case #1 </w:t>
      </w:r>
    </w:p>
    <w:p w:rsidR="00235921" w:rsidRDefault="00235921" w:rsidP="00235921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Loose pills in a small unmarked container in purse</w:t>
      </w:r>
    </w:p>
    <w:p w:rsidR="007935ED" w:rsidRDefault="007935ED" w:rsidP="007935E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***For Clinician***</w:t>
      </w:r>
    </w:p>
    <w:p w:rsidR="007935ED" w:rsidRDefault="007935ED" w:rsidP="007935ED">
      <w:pPr>
        <w:jc w:val="center"/>
      </w:pPr>
    </w:p>
    <w:p w:rsidR="00235921" w:rsidRDefault="00235921" w:rsidP="00235921">
      <w:r>
        <w:rPr>
          <w:noProof/>
        </w:rPr>
        <w:drawing>
          <wp:inline distT="0" distB="0" distL="0" distR="0">
            <wp:extent cx="3095625" cy="2286000"/>
            <wp:effectExtent l="0" t="0" r="9525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921" w:rsidRDefault="00235921" w:rsidP="00235921"/>
    <w:p w:rsidR="00235921" w:rsidRDefault="00235921" w:rsidP="00235921"/>
    <w:p w:rsidR="00235921" w:rsidRDefault="00235921" w:rsidP="00235921">
      <w:r>
        <w:t>And</w:t>
      </w:r>
    </w:p>
    <w:p w:rsidR="00235921" w:rsidRDefault="00235921" w:rsidP="00235921"/>
    <w:p w:rsidR="00235921" w:rsidRDefault="00235921" w:rsidP="00235921">
      <w:r>
        <w:rPr>
          <w:noProof/>
        </w:rPr>
        <w:drawing>
          <wp:inline distT="0" distB="0" distL="0" distR="0">
            <wp:extent cx="2952750" cy="2209800"/>
            <wp:effectExtent l="0" t="0" r="0" b="0"/>
            <wp:docPr id="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493" w:rsidRDefault="00174493">
      <w:r>
        <w:br w:type="page"/>
      </w:r>
    </w:p>
    <w:p w:rsidR="00174493" w:rsidRDefault="00A55C1D" w:rsidP="0017449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#1</w:t>
      </w:r>
    </w:p>
    <w:p w:rsidR="007935ED" w:rsidRDefault="00174493" w:rsidP="006D3F46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Loose pills in a small unmarked container in purse: Identified</w:t>
      </w:r>
    </w:p>
    <w:p w:rsidR="007935ED" w:rsidRDefault="007935ED" w:rsidP="007935ED">
      <w:pPr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***For Clinician***</w:t>
      </w:r>
    </w:p>
    <w:p w:rsidR="007935ED" w:rsidRDefault="007935ED" w:rsidP="006D3F46"/>
    <w:p w:rsidR="00174493" w:rsidRDefault="00174493" w:rsidP="00174493"/>
    <w:p w:rsidR="00174493" w:rsidRDefault="00174493" w:rsidP="00174493">
      <w:r>
        <w:t>If clinician recognizes need to use a Pill Identifier:</w:t>
      </w:r>
    </w:p>
    <w:p w:rsidR="00174493" w:rsidRDefault="00174493" w:rsidP="00174493">
      <w:r>
        <w:t xml:space="preserve">White tablet is acetaminophen 500mg </w:t>
      </w:r>
    </w:p>
    <w:p w:rsidR="00174493" w:rsidRDefault="00174493" w:rsidP="00174493">
      <w:r>
        <w:t xml:space="preserve">Orange tablet is aspirin 81mg </w:t>
      </w:r>
    </w:p>
    <w:p w:rsidR="00174493" w:rsidRDefault="00174493" w:rsidP="006D3F46"/>
    <w:sectPr w:rsidR="00174493" w:rsidSect="0002341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25D" w:rsidRDefault="00A6125D" w:rsidP="00A913BB">
      <w:pPr>
        <w:spacing w:after="0" w:line="240" w:lineRule="auto"/>
      </w:pPr>
      <w:r>
        <w:separator/>
      </w:r>
    </w:p>
  </w:endnote>
  <w:endnote w:type="continuationSeparator" w:id="0">
    <w:p w:rsidR="00A6125D" w:rsidRDefault="00A6125D" w:rsidP="00A9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3BB" w:rsidRDefault="008015C6">
    <w:pPr>
      <w:pStyle w:val="Footer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324pt;margin-top:2.85pt;width:185.6pt;height:38.1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" strokecolor="white [3212]">
          <v:textbox>
            <w:txbxContent>
              <w:p w:rsidR="00A913BB" w:rsidRDefault="00A913BB">
                <w:r>
                  <w:t>Case #1 Patient</w:t>
                </w:r>
              </w:p>
            </w:txbxContent>
          </v:textbox>
          <w10:wrap type="square"/>
        </v:shape>
      </w:pict>
    </w:r>
    <w:sdt>
      <w:sdtPr>
        <w:id w:val="-2367165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="00A913BB">
          <w:instrText xml:space="preserve"> PAGE   \* MERGEFORMAT </w:instrText>
        </w:r>
        <w:r>
          <w:fldChar w:fldCharType="separate"/>
        </w:r>
        <w:r w:rsidR="007935ED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A913BB" w:rsidRDefault="00A913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25D" w:rsidRDefault="00A6125D" w:rsidP="00A913BB">
      <w:pPr>
        <w:spacing w:after="0" w:line="240" w:lineRule="auto"/>
      </w:pPr>
      <w:r>
        <w:separator/>
      </w:r>
    </w:p>
  </w:footnote>
  <w:footnote w:type="continuationSeparator" w:id="0">
    <w:p w:rsidR="00A6125D" w:rsidRDefault="00A6125D" w:rsidP="00A9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3BB" w:rsidRDefault="00A913BB">
    <w:pPr>
      <w:pStyle w:val="Header"/>
    </w:pPr>
    <w:r>
      <w:t>`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50C52"/>
    <w:multiLevelType w:val="hybridMultilevel"/>
    <w:tmpl w:val="A7E8F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E653F"/>
    <w:multiLevelType w:val="hybridMultilevel"/>
    <w:tmpl w:val="1BB06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E727E"/>
    <w:multiLevelType w:val="hybridMultilevel"/>
    <w:tmpl w:val="821AB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37132"/>
    <w:multiLevelType w:val="hybridMultilevel"/>
    <w:tmpl w:val="A5F0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E09C7"/>
    <w:multiLevelType w:val="hybridMultilevel"/>
    <w:tmpl w:val="572E0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DA4AD2"/>
    <w:multiLevelType w:val="hybridMultilevel"/>
    <w:tmpl w:val="19A8B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12C33"/>
    <w:multiLevelType w:val="hybridMultilevel"/>
    <w:tmpl w:val="AA16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37D00"/>
    <w:multiLevelType w:val="hybridMultilevel"/>
    <w:tmpl w:val="9AFE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B4F2E"/>
    <w:rsid w:val="00023416"/>
    <w:rsid w:val="000317B9"/>
    <w:rsid w:val="000A5D02"/>
    <w:rsid w:val="000D76B8"/>
    <w:rsid w:val="000D7DCC"/>
    <w:rsid w:val="000F2EA2"/>
    <w:rsid w:val="00174493"/>
    <w:rsid w:val="001936ED"/>
    <w:rsid w:val="00194ABA"/>
    <w:rsid w:val="001B4756"/>
    <w:rsid w:val="00235921"/>
    <w:rsid w:val="002E2E89"/>
    <w:rsid w:val="0056404C"/>
    <w:rsid w:val="005A44B0"/>
    <w:rsid w:val="00615E39"/>
    <w:rsid w:val="00675723"/>
    <w:rsid w:val="006B4F2E"/>
    <w:rsid w:val="006D3F46"/>
    <w:rsid w:val="006D78E9"/>
    <w:rsid w:val="006E74CD"/>
    <w:rsid w:val="00722265"/>
    <w:rsid w:val="0077039F"/>
    <w:rsid w:val="0078234B"/>
    <w:rsid w:val="007935ED"/>
    <w:rsid w:val="007B4D90"/>
    <w:rsid w:val="008015C6"/>
    <w:rsid w:val="00835089"/>
    <w:rsid w:val="008B6615"/>
    <w:rsid w:val="008F7228"/>
    <w:rsid w:val="0094682F"/>
    <w:rsid w:val="0096088C"/>
    <w:rsid w:val="009755E3"/>
    <w:rsid w:val="00984979"/>
    <w:rsid w:val="00A55C1D"/>
    <w:rsid w:val="00A6125D"/>
    <w:rsid w:val="00A913BB"/>
    <w:rsid w:val="00A9699A"/>
    <w:rsid w:val="00AA24DC"/>
    <w:rsid w:val="00AF7AB6"/>
    <w:rsid w:val="00B0616C"/>
    <w:rsid w:val="00B139F9"/>
    <w:rsid w:val="00B32131"/>
    <w:rsid w:val="00B965C9"/>
    <w:rsid w:val="00C32349"/>
    <w:rsid w:val="00C6626B"/>
    <w:rsid w:val="00C73D28"/>
    <w:rsid w:val="00D30BFA"/>
    <w:rsid w:val="00E3712D"/>
    <w:rsid w:val="00E61575"/>
    <w:rsid w:val="00FC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F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9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3BB"/>
  </w:style>
  <w:style w:type="paragraph" w:styleId="Footer">
    <w:name w:val="footer"/>
    <w:basedOn w:val="Normal"/>
    <w:link w:val="FooterChar"/>
    <w:uiPriority w:val="99"/>
    <w:unhideWhenUsed/>
    <w:rsid w:val="00A91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Labonville,Stephanie</dc:creator>
  <cp:lastModifiedBy>Partners Information Systems</cp:lastModifiedBy>
  <cp:revision>2</cp:revision>
  <dcterms:created xsi:type="dcterms:W3CDTF">2015-10-13T11:12:00Z</dcterms:created>
  <dcterms:modified xsi:type="dcterms:W3CDTF">2015-10-13T11:12:00Z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